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382" w:rsidRDefault="0074148F">
      <w:r>
        <w:rPr>
          <w:noProof/>
          <w:lang w:eastAsia="ru-RU"/>
        </w:rPr>
        <w:drawing>
          <wp:inline distT="0" distB="0" distL="0" distR="0">
            <wp:extent cx="7210090" cy="10296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равки_001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213244" cy="10301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48F" w:rsidRDefault="0074148F"/>
    <w:p w:rsidR="0074148F" w:rsidRPr="0074148F" w:rsidRDefault="0074148F" w:rsidP="0074148F">
      <w:pPr>
        <w:pStyle w:val="Default"/>
        <w:jc w:val="both"/>
        <w:rPr>
          <w:rFonts w:ascii="Times New Roman" w:hAnsi="Times New Roman" w:cs="Times New Roman"/>
        </w:rPr>
      </w:pPr>
      <w:r>
        <w:tab/>
      </w:r>
      <w:r w:rsidRPr="0074148F">
        <w:rPr>
          <w:rFonts w:ascii="Times New Roman" w:hAnsi="Times New Roman" w:cs="Times New Roman"/>
        </w:rPr>
        <w:t>- отметка за творческие работы по русскому языку и литературе, контрольные работы по предметам, практические и лабораторные работы – не позднее чем через три</w:t>
      </w:r>
      <w:r w:rsidRPr="0074148F">
        <w:rPr>
          <w:rFonts w:ascii="Times New Roman" w:hAnsi="Times New Roman" w:cs="Times New Roman"/>
          <w:b/>
        </w:rPr>
        <w:t xml:space="preserve"> </w:t>
      </w:r>
      <w:r w:rsidRPr="0074148F">
        <w:rPr>
          <w:rFonts w:ascii="Times New Roman" w:hAnsi="Times New Roman" w:cs="Times New Roman"/>
        </w:rPr>
        <w:t xml:space="preserve"> дня после проведения;</w:t>
      </w:r>
    </w:p>
    <w:p w:rsidR="0074148F" w:rsidRPr="0074148F" w:rsidRDefault="0074148F" w:rsidP="007414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отметка за сочинение  по русскому языку и литературе – не более чем через пять  дней после проведения. Отметка за сочинение и диктант с грамматическим заданием выставляются в классный журнал в одной клетке. </w:t>
      </w:r>
    </w:p>
    <w:p w:rsidR="0074148F" w:rsidRPr="0074148F" w:rsidRDefault="0074148F" w:rsidP="007414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2.6.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Обучающийся, пропустивший учебные занятия более 2/3 учебного периода (триместра)  может быть аттестован  учителем-предметником по уровню фактических знаний и если он имеет  не менее 3 оценок или по результатам итоговой контрольной работы за данный промежуток времени.</w:t>
      </w:r>
    </w:p>
    <w:p w:rsidR="0074148F" w:rsidRPr="0074148F" w:rsidRDefault="0074148F" w:rsidP="007414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2.7. 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Учащиеся по уважительным причинам не способные заниматься физическими упражнениями на уроке (имеющими освобождение), должны находиться во время урока физической культуры в спортивном зале, на уроке ритмики в актовом зале  (или в классе учащиеся 1 – 4 классов) и заниматься теоретической подготовкой по предмету, возможность которой обеспечивает учитель физической культуры или ритмики. В данном случае работа ученика на уроке оценивается за выполнение заданий, связанных с теоретической подготовкой. </w:t>
      </w:r>
    </w:p>
    <w:p w:rsidR="0074148F" w:rsidRPr="0074148F" w:rsidRDefault="0074148F" w:rsidP="0074148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2.8. 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Учащиеся, обучающиеся по индивидуальному учебному плану, оцениваются только по предметам, включенным в учебный  план. Учащиеся, временно обучающиеся в санаторных школах, реабилитационных общеобразовательных учреждениях, оцениваются на основе табеля  успеваемости в этих учебных заведениях.</w:t>
      </w:r>
    </w:p>
    <w:p w:rsidR="0074148F" w:rsidRPr="0074148F" w:rsidRDefault="0074148F" w:rsidP="0074148F">
      <w:pPr>
        <w:widowControl w:val="0"/>
        <w:shd w:val="clear" w:color="auto" w:fill="FFFFFF"/>
        <w:tabs>
          <w:tab w:val="left" w:pos="245"/>
        </w:tabs>
        <w:autoSpaceDE w:val="0"/>
        <w:autoSpaceDN w:val="0"/>
        <w:adjustRightInd w:val="0"/>
        <w:spacing w:before="5" w:after="0" w:line="274" w:lineRule="exact"/>
        <w:jc w:val="both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74148F" w:rsidRPr="0074148F" w:rsidRDefault="0074148F" w:rsidP="007414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Промежуточная аттестация </w:t>
      </w:r>
      <w:proofErr w:type="gramStart"/>
      <w:r w:rsidRPr="007414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обучающихся</w:t>
      </w:r>
      <w:proofErr w:type="gramEnd"/>
      <w:r w:rsidRPr="007414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74148F" w:rsidRPr="0074148F" w:rsidRDefault="0074148F" w:rsidP="0074148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3.1.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образовательной программы, в том числе отдельной части или всего объема учебного предмета, курса, дисциплины (модуля) образовательной программы, сопровождается промежуточной аттестацией обучающихся, проводимой в формах, определенных учебным планом, и в порядке, установленном образовательной организацией.</w:t>
      </w:r>
      <w:proofErr w:type="gramEnd"/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3.2. 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Промежуточная аттестация обучающихся включает в себя триместровое, годовое оценивание результатов учебного труда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отметки,  полученные за переводные экзамены  и итоговые отметки, выставленные</w:t>
      </w:r>
      <w:r w:rsidRPr="0074148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как среднее арифметическое между годовой и экзаменационной отметкой с использованием математического округления в пользу ученика.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3.3. 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Триместровые  отметки выставляются за один день    до начала очередных каникул. Годовые отметки выставляются за один день до начала переводных экзаменов в рамках промежуточной аттестации учащихся. Экзаменационные отметки и итоговые отметки выставляются в день проведения экзамена. Итоговые отметки являются окончательными отметками промежуточной аттестации и заносятся классными руководителями в личные дела учащихся.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3.4. 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Обучающимся, пропустившим учебные занятия по уважительным причинам, на основании заявления родителей, решения педагогического совета и приказа директора школы может быть перенесён срок выставления отметок за триместр, с целью освоения образовательной программы по предмету в полном объёме, но не более чем на две недели, не включая каникулярного времени. 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3.5. 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 проведения</w:t>
      </w:r>
      <w:r w:rsidRPr="007414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экзаменационных работ в рамках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промежуточной аттестации (переводные экзамены) могут быть: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в начальной школе: комплексная 2-хчасовая работа или контрольные работы по русскому языку, математике, окружающему миру.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основной школе:</w:t>
      </w:r>
      <w:r w:rsidRPr="007414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диктант с грамматическим заданием, изложение, контрольная работа, тестовые задания с использованием </w:t>
      </w:r>
      <w:proofErr w:type="spellStart"/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КИМов</w:t>
      </w:r>
      <w:proofErr w:type="spellEnd"/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,  зачёт (устный или письменный), собеседование;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старшей школе: контрольная работа, тестовые задания с использованием </w:t>
      </w:r>
      <w:proofErr w:type="spellStart"/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КИМов</w:t>
      </w:r>
      <w:proofErr w:type="spellEnd"/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зачёт (устный или письменный), собеседование.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3.6.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Формы 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проведения</w:t>
      </w:r>
      <w:r w:rsidRPr="007414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переводных экзаменов  в рамках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промежуточной аттестации согласовываются с учителями-предметниками с учётом контингента учащихся, содержания учебного материала и используемым учителем образовательных технологий. В 4 классе промежуточной аттестацией считаются всероссийские проверочные работы по русскому языку, математике и окружающему миру.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3.7.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Предметы, по которым будут проводиться переводные экзамены, определяются педагогическим советом школы не позднее 15 сентября текущего учебного года;   формы 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проведения</w:t>
      </w:r>
      <w:r w:rsidRPr="007414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экзаменационных работ в рамках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промежуточной аттестации на текущий учебный год утверждаются на педагогическом совете не позднее 28 декабря.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3.8.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Переводные экзамены в рамках промежуточной  аттестации проводятся по предметам учебного плана в количестве не менее 2-х и не более 4-х и начинаются не ранее  25 мая. В 4 классе сроки промежуточной аттестации совпадают со сроками проведения всероссийских проверочных работ (ВПР).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3.9.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Учащиеся, имеющие</w:t>
      </w:r>
      <w:r w:rsidRPr="007414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годовые</w:t>
      </w:r>
      <w:r w:rsidRPr="007414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неудовлетворительные отметки по предметам,  сдают по данным предметам промежуточную аттестацию. Предметы и форма промежуточной аттестации  для таких учащихся утверждается педагогическим  советом не позднее 30 апреля. 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3.10. 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Содержание экзаменационных работ в рамках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промежуточной аттестации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определяется учителем совместно с зам. директора по УВР или членами методического совета. 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3.11.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Материалы, необходимые для проведения экзаменационных работ в рамках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промежуточной аттестации (тексты работ, критерии оценивания, формы бланков, ответы) сдаются в методический кабинет учителями-предметниками не позднее 24 апреля, и утверждаются на заседании методического совета не позднее 25 апреля.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3.12.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Зам. директора по УВР составляет график проведения  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экзаменационных работ в рамках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промежуточной аттестации, в </w:t>
      </w:r>
      <w:proofErr w:type="gramStart"/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котором</w:t>
      </w:r>
      <w:proofErr w:type="gramEnd"/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указываются даты проведения переводных экзаменов, время, отводимое на работу, время начала экзамена, учитель и ассистент. Данный график утверждается на заседании педагогического совета не позднее 20 мая.</w:t>
      </w:r>
    </w:p>
    <w:p w:rsidR="0074148F" w:rsidRPr="0074148F" w:rsidRDefault="0074148F" w:rsidP="0074148F">
      <w:pPr>
        <w:widowControl w:val="0"/>
        <w:numPr>
          <w:ilvl w:val="1"/>
          <w:numId w:val="1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3.13.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решения педагогического совета могут быть освобождены от 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экзаменационных работ в рамках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промежуточной аттестации обучающиеся:</w:t>
      </w:r>
    </w:p>
    <w:p w:rsidR="0074148F" w:rsidRPr="0074148F" w:rsidRDefault="0074148F" w:rsidP="0074148F">
      <w:pPr>
        <w:widowControl w:val="0"/>
        <w:tabs>
          <w:tab w:val="left" w:pos="5529"/>
          <w:tab w:val="left" w:pos="5954"/>
          <w:tab w:val="left" w:pos="680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имеющие отличные годовые отметки по всем предметам, изучаемым в данном учебном году;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победители и призеры муниципального, регионального и всероссийского этапов предметных олимпиад, победители и призеры вузовских олимпиад, конкурсов различного уровня по предмету, определённому для переводного экзамена;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- пропустившие по уважительным причинам более половины учебного времени по состоянию здоровья и  находившиеся в оздоровительных образовательных учреждениях санаторного типа для детей, нуждающихся в длительном лечении;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дети–инвалиды, а также учащиеся, обучавшиеся на дому, по заявлению родителей (законных представителей); данное заявление должно быть предоставлено к педагогическому совету, рассматривающему вопрос об освобождении учащихся от 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экзаменационных работ в рамках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промежуточной аттестации.</w:t>
      </w:r>
    </w:p>
    <w:p w:rsidR="0074148F" w:rsidRPr="0074148F" w:rsidRDefault="0074148F" w:rsidP="0074148F">
      <w:pPr>
        <w:widowControl w:val="0"/>
        <w:numPr>
          <w:ilvl w:val="6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proofErr w:type="gramStart"/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Список  обучающихся, освобожденных от 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экзаменационных работ в рамках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промежуточной аттестации  составляется на педагогическом совете и утверждается приказом директора общеобразовательного учреждения. </w:t>
      </w:r>
      <w:proofErr w:type="gramEnd"/>
    </w:p>
    <w:p w:rsidR="0074148F" w:rsidRPr="0074148F" w:rsidRDefault="0074148F" w:rsidP="0074148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3.14.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Отметка за 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экзаменационную работу в рамках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промежуточной аттестации выставляется в журнал в графу «экзаменационная оценка».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Э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кзаменационные работы в рамках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промежуточной аттестации обучающихся оцениваются по 5-балльной шкале. Критерии оценивания разрабатываются учителем-предметником и доводятся до сведения учащихся и родителей не менее</w:t>
      </w:r>
      <w:proofErr w:type="gramStart"/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один месяц до проведения промежуточной аттестации.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Используется следующая  система оценивания результатов работ учащихся: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выполнение учащимися от максимального объёма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- 90% и более – отметка «5»;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- 70 – 89% - отметка «4»;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- 50 – 69% - отметка «3»;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до 50% - отметка «2».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 классе </w:t>
      </w:r>
      <w:r w:rsidRPr="0074148F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используется качественная оценка успешности выполнения работы. Во 2 класс переводятся учащиеся 1 класса, освоившие предметные результаты, прописанные в основной общеобразовательной программе начального общего образования  на базовом уровне (ученик научится).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3.15. 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Классные руководители обязаны довести до сведения обучающихся и их родителей итоги экзаменационных работ в рамках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промежуточной аттестации </w:t>
      </w:r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решение педагогического совета </w:t>
      </w:r>
      <w:proofErr w:type="gramStart"/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Школы</w:t>
      </w:r>
      <w:proofErr w:type="gramEnd"/>
      <w:r w:rsidRPr="007414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 переводе обучающегося, а в случае неудовлетворительных результатов – в письменном виде под роспись родителей с указанием даты ознакомления. 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3.16.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Бланки письменных и устных ответов обучающихся хранятся в общеобразовательном учреждении  в течени</w:t>
      </w:r>
      <w:proofErr w:type="gramStart"/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трёх месяцев.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3.17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</w:t>
      </w:r>
      <w:proofErr w:type="spellStart"/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непрохождение</w:t>
      </w:r>
      <w:proofErr w:type="spellEnd"/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промежуточной аттестации при отсутствии уважительных причин признаются академической задолженностью.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3.18. </w:t>
      </w:r>
      <w:proofErr w:type="gramStart"/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proofErr w:type="gramEnd"/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обязаны ликвидировать академическую задолженность.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3.19.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Обучающиеся, имеющие академическую задолженность, вправе пройти промежуточную аттестацию по </w:t>
      </w:r>
      <w:proofErr w:type="gramStart"/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соответствующим</w:t>
      </w:r>
      <w:proofErr w:type="gramEnd"/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учебному предмету, курсу, дисциплине (модулю) не более двух раз в сроки, определяемые организацией, осуществляющей образовательную деятельность, в пределах одного года с момента образования академической задолженности. В указанный период не включаются время болезни обучающегося, нахождение его в академическом отпуске или отпуске по беременности и родам.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3.20.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проведения промежуточной аттестации во второй раз образовательной организацией создается комиссия.</w:t>
      </w: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148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3.21. </w:t>
      </w:r>
      <w:proofErr w:type="gramStart"/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в образовательной организации по образовательным программам начального общего, основного общего и среднего общего образования, не ликвидировавшие в установленные сроки академической задолженности с момента ее образования, по усмотрению их родителей (законных </w:t>
      </w:r>
      <w:r w:rsidRPr="0074148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представителей) оставляются на повторное обучение, переводятся на обучение по адаптированным образовательным программам в соответствии с рекомендациями психолого-медико-педагогической комиссии, либо на обучение по индивидуальному учебному плану.</w:t>
      </w:r>
      <w:proofErr w:type="gramEnd"/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4148F" w:rsidRPr="0074148F" w:rsidRDefault="0074148F" w:rsidP="0074148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148F" w:rsidRPr="0074148F" w:rsidRDefault="0074148F" w:rsidP="0074148F">
      <w:pPr>
        <w:tabs>
          <w:tab w:val="left" w:pos="3300"/>
        </w:tabs>
      </w:pPr>
      <w:bookmarkStart w:id="0" w:name="_GoBack"/>
      <w:bookmarkEnd w:id="0"/>
    </w:p>
    <w:sectPr w:rsidR="0074148F" w:rsidRPr="0074148F" w:rsidSect="00182A86">
      <w:pgSz w:w="11906" w:h="16838"/>
      <w:pgMar w:top="170" w:right="244" w:bottom="170" w:left="2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A3FC8"/>
    <w:multiLevelType w:val="hybridMultilevel"/>
    <w:tmpl w:val="F80EC262"/>
    <w:lvl w:ilvl="0" w:tplc="E1CE333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</w:rPr>
    </w:lvl>
    <w:lvl w:ilvl="1" w:tplc="282681F0">
      <w:numFmt w:val="none"/>
      <w:lvlText w:val=""/>
      <w:lvlJc w:val="left"/>
      <w:pPr>
        <w:tabs>
          <w:tab w:val="num" w:pos="180"/>
        </w:tabs>
        <w:ind w:left="0" w:firstLine="0"/>
      </w:pPr>
    </w:lvl>
    <w:lvl w:ilvl="2" w:tplc="74D20B7A">
      <w:numFmt w:val="none"/>
      <w:lvlText w:val=""/>
      <w:lvlJc w:val="left"/>
      <w:pPr>
        <w:tabs>
          <w:tab w:val="num" w:pos="180"/>
        </w:tabs>
        <w:ind w:left="0" w:firstLine="0"/>
      </w:pPr>
    </w:lvl>
    <w:lvl w:ilvl="3" w:tplc="C2F6DFFC">
      <w:numFmt w:val="none"/>
      <w:lvlText w:val=""/>
      <w:lvlJc w:val="left"/>
      <w:pPr>
        <w:tabs>
          <w:tab w:val="num" w:pos="180"/>
        </w:tabs>
        <w:ind w:left="0" w:firstLine="0"/>
      </w:pPr>
    </w:lvl>
    <w:lvl w:ilvl="4" w:tplc="7CEE5728">
      <w:numFmt w:val="none"/>
      <w:lvlText w:val=""/>
      <w:lvlJc w:val="left"/>
      <w:pPr>
        <w:tabs>
          <w:tab w:val="num" w:pos="180"/>
        </w:tabs>
        <w:ind w:left="0" w:firstLine="0"/>
      </w:pPr>
    </w:lvl>
    <w:lvl w:ilvl="5" w:tplc="25B85C2C">
      <w:numFmt w:val="none"/>
      <w:lvlText w:val=""/>
      <w:lvlJc w:val="left"/>
      <w:pPr>
        <w:tabs>
          <w:tab w:val="num" w:pos="180"/>
        </w:tabs>
        <w:ind w:left="0" w:firstLine="0"/>
      </w:pPr>
    </w:lvl>
    <w:lvl w:ilvl="6" w:tplc="84EAA236">
      <w:numFmt w:val="none"/>
      <w:lvlText w:val=""/>
      <w:lvlJc w:val="left"/>
      <w:pPr>
        <w:tabs>
          <w:tab w:val="num" w:pos="180"/>
        </w:tabs>
        <w:ind w:left="0" w:firstLine="0"/>
      </w:pPr>
    </w:lvl>
    <w:lvl w:ilvl="7" w:tplc="8E281EE2">
      <w:numFmt w:val="none"/>
      <w:lvlText w:val=""/>
      <w:lvlJc w:val="left"/>
      <w:pPr>
        <w:tabs>
          <w:tab w:val="num" w:pos="180"/>
        </w:tabs>
        <w:ind w:left="0" w:firstLine="0"/>
      </w:pPr>
    </w:lvl>
    <w:lvl w:ilvl="8" w:tplc="3ACC0296">
      <w:numFmt w:val="none"/>
      <w:lvlText w:val=""/>
      <w:lvlJc w:val="left"/>
      <w:pPr>
        <w:tabs>
          <w:tab w:val="num" w:pos="180"/>
        </w:tabs>
        <w:ind w:left="0" w:firstLine="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148F"/>
    <w:rsid w:val="00182A86"/>
    <w:rsid w:val="00423A4B"/>
    <w:rsid w:val="004E4382"/>
    <w:rsid w:val="005A2F7B"/>
    <w:rsid w:val="00741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48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4148F"/>
    <w:pPr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4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48F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4148F"/>
    <w:pPr>
      <w:autoSpaceDE w:val="0"/>
      <w:autoSpaceDN w:val="0"/>
      <w:adjustRightInd w:val="0"/>
      <w:spacing w:after="0" w:line="240" w:lineRule="auto"/>
    </w:pPr>
    <w:rPr>
      <w:rFonts w:ascii="Candara" w:eastAsia="Times New Roman" w:hAnsi="Candara" w:cs="Candara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1410</Words>
  <Characters>8038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2017-11-16T10:08:00Z</dcterms:created>
  <dcterms:modified xsi:type="dcterms:W3CDTF">2017-11-16T10:10:00Z</dcterms:modified>
</cp:coreProperties>
</file>